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«Утверждаю»</w:t>
      </w: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Директор школы</w:t>
      </w: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>__________Федяшева К.Н.</w:t>
      </w: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P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</w:rPr>
      </w:pPr>
    </w:p>
    <w:p w:rsidR="00061BCA" w:rsidRPr="00061BCA" w:rsidRDefault="00061BCA" w:rsidP="00061BCA">
      <w:pPr>
        <w:jc w:val="center"/>
        <w:rPr>
          <w:rFonts w:ascii="Times New Roman" w:hAnsi="Times New Roman" w:cs="Times New Roman"/>
          <w:b/>
          <w:sz w:val="28"/>
        </w:rPr>
      </w:pPr>
      <w:r w:rsidRPr="00061BCA"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 «</w:t>
      </w:r>
      <w:proofErr w:type="spellStart"/>
      <w:r w:rsidRPr="00061BCA">
        <w:rPr>
          <w:rFonts w:ascii="Times New Roman" w:hAnsi="Times New Roman" w:cs="Times New Roman"/>
          <w:b/>
          <w:sz w:val="28"/>
        </w:rPr>
        <w:t>Кичуйская</w:t>
      </w:r>
      <w:proofErr w:type="spellEnd"/>
      <w:r w:rsidRPr="00061BCA">
        <w:rPr>
          <w:rFonts w:ascii="Times New Roman" w:hAnsi="Times New Roman" w:cs="Times New Roman"/>
          <w:b/>
          <w:sz w:val="28"/>
        </w:rPr>
        <w:t xml:space="preserve"> средняя общеобразовательная школа»</w:t>
      </w: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061BCA" w:rsidRDefault="00061BCA" w:rsidP="00061BCA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</w:p>
    <w:p w:rsidR="008B4E95" w:rsidRDefault="00061BCA" w:rsidP="008B4E95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61BCA">
        <w:rPr>
          <w:rFonts w:ascii="Times New Roman" w:hAnsi="Times New Roman" w:cs="Times New Roman"/>
          <w:b/>
          <w:sz w:val="36"/>
        </w:rPr>
        <w:t xml:space="preserve">Программа летнего </w:t>
      </w:r>
      <w:r w:rsidR="008B4E95">
        <w:rPr>
          <w:rFonts w:ascii="Times New Roman" w:hAnsi="Times New Roman" w:cs="Times New Roman"/>
          <w:b/>
          <w:sz w:val="36"/>
        </w:rPr>
        <w:t>л</w:t>
      </w:r>
      <w:r w:rsidRPr="00061BCA">
        <w:rPr>
          <w:rFonts w:ascii="Times New Roman" w:hAnsi="Times New Roman" w:cs="Times New Roman"/>
          <w:b/>
          <w:sz w:val="36"/>
        </w:rPr>
        <w:t>агеря</w:t>
      </w:r>
      <w:r w:rsidR="008B4E95">
        <w:rPr>
          <w:rFonts w:ascii="Times New Roman" w:hAnsi="Times New Roman" w:cs="Times New Roman"/>
          <w:b/>
          <w:sz w:val="36"/>
        </w:rPr>
        <w:t xml:space="preserve"> труда и отдыха</w:t>
      </w:r>
      <w:r w:rsidRPr="00061BCA">
        <w:rPr>
          <w:rFonts w:ascii="Times New Roman" w:hAnsi="Times New Roman" w:cs="Times New Roman"/>
          <w:b/>
          <w:sz w:val="36"/>
        </w:rPr>
        <w:t xml:space="preserve"> </w:t>
      </w:r>
    </w:p>
    <w:p w:rsidR="00061BCA" w:rsidRPr="00061BCA" w:rsidRDefault="00061BCA" w:rsidP="008B4E95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61BCA">
        <w:rPr>
          <w:rFonts w:ascii="Times New Roman" w:hAnsi="Times New Roman" w:cs="Times New Roman"/>
          <w:b/>
          <w:sz w:val="36"/>
        </w:rPr>
        <w:t xml:space="preserve">с дневным пребыванием детей </w:t>
      </w:r>
    </w:p>
    <w:p w:rsidR="00061BCA" w:rsidRPr="00061BCA" w:rsidRDefault="00061BCA" w:rsidP="00061BCA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61BCA">
        <w:rPr>
          <w:rFonts w:ascii="Times New Roman" w:hAnsi="Times New Roman" w:cs="Times New Roman"/>
          <w:b/>
          <w:sz w:val="36"/>
        </w:rPr>
        <w:t>«Солнышко»</w:t>
      </w:r>
    </w:p>
    <w:p w:rsidR="00061BCA" w:rsidRPr="00061BCA" w:rsidRDefault="008B4E95" w:rsidP="00061BCA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18 дней</w:t>
      </w:r>
    </w:p>
    <w:p w:rsidR="00AE75EB" w:rsidRDefault="00AE75EB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061BCA" w:rsidRDefault="00061BCA"/>
    <w:p w:rsidR="008B4E95" w:rsidRDefault="008B4E95"/>
    <w:p w:rsidR="00061BCA" w:rsidRDefault="00061BCA"/>
    <w:p w:rsidR="00690C47" w:rsidRPr="00C92E73" w:rsidRDefault="00061BCA" w:rsidP="00C92E73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061BCA">
        <w:rPr>
          <w:rFonts w:ascii="Times New Roman" w:hAnsi="Times New Roman" w:cs="Times New Roman"/>
          <w:b/>
          <w:sz w:val="28"/>
        </w:rPr>
        <w:t>с</w:t>
      </w:r>
      <w:proofErr w:type="gramStart"/>
      <w:r w:rsidRPr="00061BCA">
        <w:rPr>
          <w:rFonts w:ascii="Times New Roman" w:hAnsi="Times New Roman" w:cs="Times New Roman"/>
          <w:b/>
          <w:sz w:val="28"/>
        </w:rPr>
        <w:t>.К</w:t>
      </w:r>
      <w:proofErr w:type="gramEnd"/>
      <w:r w:rsidRPr="00061BCA">
        <w:rPr>
          <w:rFonts w:ascii="Times New Roman" w:hAnsi="Times New Roman" w:cs="Times New Roman"/>
          <w:b/>
          <w:sz w:val="28"/>
        </w:rPr>
        <w:t>ичуй</w:t>
      </w:r>
      <w:proofErr w:type="spellEnd"/>
      <w:r w:rsidRPr="00061BCA">
        <w:rPr>
          <w:rFonts w:ascii="Times New Roman" w:hAnsi="Times New Roman" w:cs="Times New Roman"/>
          <w:b/>
          <w:sz w:val="28"/>
        </w:rPr>
        <w:t xml:space="preserve"> 2026г.</w:t>
      </w:r>
    </w:p>
    <w:p w:rsidR="00690C47" w:rsidRPr="00C92E73" w:rsidRDefault="00690C47" w:rsidP="00690C47">
      <w:pPr>
        <w:pStyle w:val="paragraph-styledstyledparagraph-sc-a650b026-0"/>
        <w:jc w:val="center"/>
        <w:rPr>
          <w:sz w:val="28"/>
        </w:rPr>
      </w:pPr>
      <w:r w:rsidRPr="00C92E73">
        <w:rPr>
          <w:b/>
          <w:bCs/>
          <w:sz w:val="28"/>
        </w:rPr>
        <w:lastRenderedPageBreak/>
        <w:t>Пояснительная записка</w:t>
      </w:r>
    </w:p>
    <w:p w:rsidR="00690C47" w:rsidRDefault="00690C47" w:rsidP="00690C47">
      <w:pPr>
        <w:pStyle w:val="paragraph-styledstyledparagraph-sc-a650b026-0"/>
      </w:pPr>
      <w:r>
        <w:t>Сегодня в сознании педагогической и родительской общественности произошел перелом: все поняли, что только смещение приоритетов в сторону воспитания подрастающего поколения способно преодолеть многие негативные тенденции, осложняющие жизнь общества.</w:t>
      </w:r>
    </w:p>
    <w:p w:rsidR="00690C47" w:rsidRDefault="00690C47" w:rsidP="00690C47">
      <w:pPr>
        <w:pStyle w:val="paragraph-styledstyledparagraph-sc-a650b026-0"/>
      </w:pPr>
      <w:r>
        <w:t xml:space="preserve">Необходима непрерывная работа с детьми и подростками, нуждающимися в педагогическом контроле, особенно в период летних каникул. Ведь в молодежной среде процветают </w:t>
      </w:r>
      <w:proofErr w:type="spellStart"/>
      <w:r>
        <w:t>бездуховность</w:t>
      </w:r>
      <w:proofErr w:type="spellEnd"/>
      <w:r>
        <w:t>, социальная апатия, пьянство, наркомания.</w:t>
      </w:r>
    </w:p>
    <w:p w:rsidR="00690C47" w:rsidRDefault="00690C47" w:rsidP="00690C47">
      <w:pPr>
        <w:pStyle w:val="paragraph-styledstyledparagraph-sc-a650b026-0"/>
      </w:pPr>
      <w:r>
        <w:t>ЛДП выполняет очень важную миссию по оздоровлению и воспитанию детей, когда многие семьи находятся в сложных экономических и социальных условиях. Кроме того, лагерь способствует формированию у ребят самоутверждения личности в коллективе, общения, коммуникативных навыков, приобщению к активному отдыху на природе, доброжелательности, воспитанию чувства коллективизма.</w:t>
      </w:r>
    </w:p>
    <w:p w:rsidR="00690C47" w:rsidRDefault="00690C47" w:rsidP="00690C47">
      <w:pPr>
        <w:pStyle w:val="paragraph-styledstyledparagraph-sc-a650b026-0"/>
      </w:pPr>
      <w:r>
        <w:t>Летний отдых сегодня — это не только социальная защита, это еще и поле для творческого развития, обогащения духовного мира и интеллекта ребенка. Досуг, игры в ЛДП побуждают ребенка к приобретению новых знаний, к серьезным размышлениям, имеют познавательный характер.</w:t>
      </w:r>
    </w:p>
    <w:p w:rsidR="00690C47" w:rsidRDefault="00690C47" w:rsidP="00690C47">
      <w:pPr>
        <w:pStyle w:val="paragraph-styledstyledparagraph-sc-a650b026-0"/>
      </w:pPr>
      <w:r>
        <w:t>Летний лагерь — с одной стороны форма организации свободного времени детей разного возраста, пола и уровня развития, с другой — пространство для оздоровления, развития художественного, технического, социального творчества. Обязательным является вовлечение в лагерь ребят из многодетных и малообеспеченных семей, активистов.</w:t>
      </w: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sz w:val="28"/>
        </w:rPr>
      </w:pPr>
    </w:p>
    <w:p w:rsidR="00690C47" w:rsidRDefault="00690C47" w:rsidP="00061BCA">
      <w:pPr>
        <w:jc w:val="center"/>
        <w:rPr>
          <w:rFonts w:ascii="Times New Roman" w:hAnsi="Times New Roman" w:cs="Times New Roman"/>
          <w:b/>
          <w:sz w:val="28"/>
        </w:rPr>
      </w:pPr>
    </w:p>
    <w:p w:rsidR="00C92E73" w:rsidRDefault="00C92E73" w:rsidP="00690C47">
      <w:pPr>
        <w:rPr>
          <w:rFonts w:ascii="Times New Roman" w:hAnsi="Times New Roman" w:cs="Times New Roman"/>
          <w:b/>
          <w:sz w:val="28"/>
        </w:rPr>
      </w:pPr>
    </w:p>
    <w:p w:rsidR="00D06415" w:rsidRDefault="00D06415" w:rsidP="00690C47">
      <w:pPr>
        <w:rPr>
          <w:rFonts w:ascii="Times New Roman" w:hAnsi="Times New Roman" w:cs="Times New Roman"/>
          <w:sz w:val="24"/>
        </w:rPr>
      </w:pPr>
    </w:p>
    <w:p w:rsidR="00D06415" w:rsidRPr="00D06415" w:rsidRDefault="00D06415" w:rsidP="00D06415">
      <w:pPr>
        <w:jc w:val="center"/>
        <w:rPr>
          <w:rFonts w:ascii="Times New Roman" w:hAnsi="Times New Roman" w:cs="Times New Roman"/>
          <w:b/>
          <w:sz w:val="28"/>
        </w:rPr>
      </w:pPr>
      <w:r w:rsidRPr="00D06415">
        <w:rPr>
          <w:rFonts w:ascii="Times New Roman" w:hAnsi="Times New Roman" w:cs="Times New Roman"/>
          <w:b/>
          <w:sz w:val="28"/>
        </w:rPr>
        <w:lastRenderedPageBreak/>
        <w:t>Содержание и средства реализации программы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По своей направленности данная программа является профильной, а также включает в себя разноплановую деятельность, объединяет различные направления оздоровления, труд, отдых и воспитания детей, по продолжительности программа является краткосрочной, реализуется в течение лагерной смены по 5 направлениям: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1. Трудовое.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2. Спортив</w:t>
      </w:r>
      <w:r>
        <w:rPr>
          <w:rFonts w:ascii="Times New Roman" w:hAnsi="Times New Roman" w:cs="Times New Roman"/>
          <w:sz w:val="24"/>
        </w:rPr>
        <w:t>н</w:t>
      </w:r>
      <w:r w:rsidRPr="00D06415">
        <w:rPr>
          <w:rFonts w:ascii="Times New Roman" w:hAnsi="Times New Roman" w:cs="Times New Roman"/>
          <w:sz w:val="24"/>
        </w:rPr>
        <w:t xml:space="preserve">о </w:t>
      </w:r>
      <w:r>
        <w:rPr>
          <w:rFonts w:ascii="Times New Roman" w:hAnsi="Times New Roman" w:cs="Times New Roman"/>
          <w:sz w:val="24"/>
        </w:rPr>
        <w:t xml:space="preserve">- </w:t>
      </w:r>
      <w:r w:rsidRPr="00D06415">
        <w:rPr>
          <w:rFonts w:ascii="Times New Roman" w:hAnsi="Times New Roman" w:cs="Times New Roman"/>
          <w:sz w:val="24"/>
        </w:rPr>
        <w:t>оздоровительное.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3. Экологическое.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4. Досуговое.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5. Волонтерское.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1.«Трудовое»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Работа на пришкольном участке (посадка растений, полив, рыхление, разбивка клумб, бордюров и др.) в течение смены. Благоустройство пришкольной территории в течение смены.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Цель: формирование трудовых умений и навыков, развитие через трудовую деятельность способностей ребенка.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Задачи: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организация трудовой деятельности, формирование трудовых навыков;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воспитание трудолюбия, коллективизма, дружбы.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2. «Спортивн</w:t>
      </w:r>
      <w:proofErr w:type="gramStart"/>
      <w:r w:rsidRPr="00D06415">
        <w:rPr>
          <w:rFonts w:ascii="Times New Roman" w:hAnsi="Times New Roman" w:cs="Times New Roman"/>
          <w:sz w:val="24"/>
        </w:rPr>
        <w:t>о-</w:t>
      </w:r>
      <w:proofErr w:type="gramEnd"/>
      <w:r w:rsidRPr="00D06415">
        <w:rPr>
          <w:rFonts w:ascii="Times New Roman" w:hAnsi="Times New Roman" w:cs="Times New Roman"/>
          <w:sz w:val="24"/>
        </w:rPr>
        <w:t xml:space="preserve"> оздоровительное»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Цель: сохранение и укрепление здоровья детей.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Задачи: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создание оптимальных условий для организации оздоровления и участия в спортивных мероприятиях подростков в трудовом лагере;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укрепление физического и психического здоровья детей;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привитие положительного отношения к здоровому образу жизни;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знание элементарных правил личной гигиены;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сформированная осознанная потребность в ежедневной утренней зарядке;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проведение спортивных соревнований 1 раз в неделю.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Работа по данному направлению включает современные средства массовой физической культуры, соблюдение режима дня и необходимого объёма двигательных упражнений, витаминизацию.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Основополагающими идеями в работе с детьми в летнем лагере труда и отдыха с дневным пребыванием является сохранение и укрепление здоровья детей, поэтому в программу включены следующие мероприятия: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ежедневная утренняя гимнастика различной тематики;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организация здорового питания детей;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организация спортивно-массовых мероприятий:</w:t>
      </w:r>
    </w:p>
    <w:p w:rsidR="00690C47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подвижные спортивные игры.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3. «Экологическое»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 xml:space="preserve">Назначение экологической деятельности: воспитание экологической культуры у детей, воспитание ответственного отношения детей к природе, формирование целостного взгляда на природу и места человека в ней, выработка первых навыков экологически грамотного поведения в природе и в быту, изучение законов и правил охраны природы на отдыхе. Формы организации экологической деятельности: экологические игры, </w:t>
      </w:r>
      <w:r w:rsidRPr="00D06415">
        <w:rPr>
          <w:rFonts w:ascii="Times New Roman" w:hAnsi="Times New Roman" w:cs="Times New Roman"/>
          <w:sz w:val="24"/>
        </w:rPr>
        <w:lastRenderedPageBreak/>
        <w:t>экологические опыты, экскурсии. Экологические рейды по благоустройству пришкольной территории, борьба с сорной растительностью по мере необходимости. Уход за зелеными насаждениями на пришкольной территории. Обрезка деревьев и кустарников.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Цель: Формирование экологической культуры.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Задачи: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воспитание экологической культуры;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убеждения в необходимости сбережения природы, понимания непрерывной связи социума и природы,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прививать любовь к малой родине, природе.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4. «Досуговое»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Досуговая деятельность - это процесс активного общения, удовлетворения потребностей детей в контактах, творческой деятельности.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Цель: организация содержательной досуговой деятельности детей, развитие эстетического вкуса и коммуникативной культуры Задачи: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организация полноценного культурного досуга воспитанников.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возникновение потребности в организации своего свободного времени, полноценного досуга.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Формы работы: игры, конкурсы, викторины, турниры и т.д.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5. «Волонтерское»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Уход за памятником, оказание помощи пожилым людям.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Цель: Создание благоприятных предпосылок для развития и реализации идей волонтерского движения.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Задачи: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организация благотворительной деятельности;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воспитание милосердия, уважения к людям пожилого возраста;</w:t>
      </w:r>
    </w:p>
    <w:p w:rsid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- воспитание чувства патриотизма.</w:t>
      </w:r>
    </w:p>
    <w:p w:rsidR="00C2444E" w:rsidRDefault="00C2444E" w:rsidP="00D06415">
      <w:pPr>
        <w:spacing w:after="0"/>
        <w:rPr>
          <w:rFonts w:ascii="Times New Roman" w:hAnsi="Times New Roman" w:cs="Times New Roman"/>
          <w:sz w:val="24"/>
        </w:rPr>
      </w:pPr>
    </w:p>
    <w:p w:rsidR="00D06415" w:rsidRPr="00D06415" w:rsidRDefault="00D06415" w:rsidP="00D0641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06415">
        <w:rPr>
          <w:rFonts w:ascii="Times New Roman" w:hAnsi="Times New Roman" w:cs="Times New Roman"/>
          <w:b/>
          <w:sz w:val="28"/>
        </w:rPr>
        <w:t>Кадровое обеспечение программы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В реализации программы участвуют: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D06415">
        <w:rPr>
          <w:rFonts w:ascii="Times New Roman" w:hAnsi="Times New Roman" w:cs="Times New Roman"/>
          <w:sz w:val="24"/>
        </w:rPr>
        <w:t xml:space="preserve"> начальник лагеря, руководитель программы;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• </w:t>
      </w:r>
      <w:r w:rsidRPr="00D06415">
        <w:rPr>
          <w:rFonts w:ascii="Times New Roman" w:hAnsi="Times New Roman" w:cs="Times New Roman"/>
          <w:sz w:val="24"/>
        </w:rPr>
        <w:t xml:space="preserve"> воспитатель.</w:t>
      </w:r>
    </w:p>
    <w:p w:rsidR="00D06415" w:rsidRPr="00D06415" w:rsidRDefault="00D06415" w:rsidP="00D0641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06415">
        <w:rPr>
          <w:rFonts w:ascii="Times New Roman" w:hAnsi="Times New Roman" w:cs="Times New Roman"/>
          <w:b/>
          <w:sz w:val="24"/>
        </w:rPr>
        <w:t>Информационно-методическое обеспечение программы</w:t>
      </w:r>
    </w:p>
    <w:p w:rsidR="00D06415" w:rsidRPr="00D06415" w:rsidRDefault="00D06415" w:rsidP="00D0641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06415">
        <w:rPr>
          <w:rFonts w:ascii="Times New Roman" w:hAnsi="Times New Roman" w:cs="Times New Roman"/>
          <w:b/>
          <w:sz w:val="24"/>
        </w:rPr>
        <w:t>Педагогическое обеспечение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соответствие направлений и форм работы целям и задачам лагерной смены, создание условий для индивидуального развития личности ребенка;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отбор педагогических приемов и средств с учетом возрастных особенностей учащихся;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единство педагогических требований во взаимоотношениях с детьми.</w:t>
      </w:r>
    </w:p>
    <w:p w:rsidR="00D06415" w:rsidRPr="00D06415" w:rsidRDefault="00D06415" w:rsidP="00D0641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06415">
        <w:rPr>
          <w:rFonts w:ascii="Times New Roman" w:hAnsi="Times New Roman" w:cs="Times New Roman"/>
          <w:b/>
          <w:sz w:val="24"/>
        </w:rPr>
        <w:t>Методическое обеспечение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- наличие необходимой документации;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- программы деятельности и план работы на смену;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- проведение инструктивно-методических совещаний;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- памятки и инструктивные карты для воспитателей.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b/>
          <w:sz w:val="24"/>
        </w:rPr>
        <w:t>Условия участия в программе</w:t>
      </w:r>
      <w:r w:rsidRPr="00D06415">
        <w:rPr>
          <w:rFonts w:ascii="Times New Roman" w:hAnsi="Times New Roman" w:cs="Times New Roman"/>
          <w:sz w:val="24"/>
        </w:rPr>
        <w:t>: добровольность, взаимопонимание, должностная субординация.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1.Нормативно-правовых документов: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lastRenderedPageBreak/>
        <w:t>• Конвенцией ООН о правах ребенка;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Конституцией РФ;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Законом РФ «Об образовании»;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 xml:space="preserve">• Федеральным законом «Об основных гарантиях прав ребенка в Российской Федерации» </w:t>
      </w:r>
      <w:proofErr w:type="gramStart"/>
      <w:r w:rsidRPr="00D06415">
        <w:rPr>
          <w:rFonts w:ascii="Times New Roman" w:hAnsi="Times New Roman" w:cs="Times New Roman"/>
          <w:sz w:val="24"/>
        </w:rPr>
        <w:t>от</w:t>
      </w:r>
      <w:proofErr w:type="gramEnd"/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24.07.98 г. Nº 124-Ф3;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Уставом школы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Материально-техническое обеспечение программы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Территория, помещения школы.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Оборудование. Для успешной реализации программы используется.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Перчатки для сельскохозяйственных работ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Садовый и уборочный инвентарь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Спортивный инвентарь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Аппаратура</w:t>
      </w:r>
    </w:p>
    <w:p w:rsid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• Предметы быта</w:t>
      </w:r>
    </w:p>
    <w:p w:rsid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</w:p>
    <w:p w:rsid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D06415" w:rsidRPr="00D06415" w:rsidRDefault="00D06415" w:rsidP="00D0641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06415">
        <w:rPr>
          <w:rFonts w:ascii="Times New Roman" w:hAnsi="Times New Roman" w:cs="Times New Roman"/>
          <w:b/>
          <w:sz w:val="28"/>
        </w:rPr>
        <w:t>Список используемой литературы: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1. Горбунова М.А. «Школьный лагерь».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 xml:space="preserve">2. </w:t>
      </w:r>
      <w:proofErr w:type="spellStart"/>
      <w:r w:rsidRPr="00D06415">
        <w:rPr>
          <w:rFonts w:ascii="Times New Roman" w:hAnsi="Times New Roman" w:cs="Times New Roman"/>
          <w:sz w:val="24"/>
        </w:rPr>
        <w:t>Гурбина</w:t>
      </w:r>
      <w:proofErr w:type="spellEnd"/>
      <w:r w:rsidRPr="00D06415">
        <w:rPr>
          <w:rFonts w:ascii="Times New Roman" w:hAnsi="Times New Roman" w:cs="Times New Roman"/>
          <w:sz w:val="24"/>
        </w:rPr>
        <w:t xml:space="preserve"> Е.А. «Летний оздоровительный лагерь. Нормативно - правовая база».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D06415">
        <w:rPr>
          <w:rFonts w:ascii="Times New Roman" w:hAnsi="Times New Roman" w:cs="Times New Roman"/>
          <w:sz w:val="24"/>
        </w:rPr>
        <w:t>Жиренко</w:t>
      </w:r>
      <w:proofErr w:type="spellEnd"/>
      <w:r w:rsidRPr="00D06415">
        <w:rPr>
          <w:rFonts w:ascii="Times New Roman" w:hAnsi="Times New Roman" w:cs="Times New Roman"/>
          <w:sz w:val="24"/>
        </w:rPr>
        <w:t xml:space="preserve"> О. Е. Мир </w:t>
      </w:r>
      <w:proofErr w:type="spellStart"/>
      <w:r w:rsidRPr="00D06415">
        <w:rPr>
          <w:rFonts w:ascii="Times New Roman" w:hAnsi="Times New Roman" w:cs="Times New Roman"/>
          <w:sz w:val="24"/>
        </w:rPr>
        <w:t>празников</w:t>
      </w:r>
      <w:proofErr w:type="spellEnd"/>
      <w:r w:rsidRPr="00D06415">
        <w:rPr>
          <w:rFonts w:ascii="Times New Roman" w:hAnsi="Times New Roman" w:cs="Times New Roman"/>
          <w:sz w:val="24"/>
        </w:rPr>
        <w:t>, шоу, викторин, - М.: «5» за знания, 2008г.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 xml:space="preserve">4. </w:t>
      </w:r>
      <w:proofErr w:type="spellStart"/>
      <w:r w:rsidRPr="00D06415">
        <w:rPr>
          <w:rFonts w:ascii="Times New Roman" w:hAnsi="Times New Roman" w:cs="Times New Roman"/>
          <w:sz w:val="24"/>
        </w:rPr>
        <w:t>Карпунина</w:t>
      </w:r>
      <w:proofErr w:type="spellEnd"/>
      <w:r w:rsidRPr="00D06415">
        <w:rPr>
          <w:rFonts w:ascii="Times New Roman" w:hAnsi="Times New Roman" w:cs="Times New Roman"/>
          <w:sz w:val="24"/>
        </w:rPr>
        <w:t xml:space="preserve"> В. А., </w:t>
      </w:r>
      <w:proofErr w:type="spellStart"/>
      <w:r w:rsidRPr="00D06415">
        <w:rPr>
          <w:rFonts w:ascii="Times New Roman" w:hAnsi="Times New Roman" w:cs="Times New Roman"/>
          <w:sz w:val="24"/>
        </w:rPr>
        <w:t>Зырина</w:t>
      </w:r>
      <w:proofErr w:type="spellEnd"/>
      <w:r w:rsidRPr="00D06415">
        <w:rPr>
          <w:rFonts w:ascii="Times New Roman" w:hAnsi="Times New Roman" w:cs="Times New Roman"/>
          <w:sz w:val="24"/>
        </w:rPr>
        <w:t xml:space="preserve"> Л. В., Шадрина Н. В. Программа «Экологическая лаборатория "</w:t>
      </w:r>
      <w:proofErr w:type="spellStart"/>
      <w:r w:rsidRPr="00D06415">
        <w:rPr>
          <w:rFonts w:ascii="Times New Roman" w:hAnsi="Times New Roman" w:cs="Times New Roman"/>
          <w:sz w:val="24"/>
        </w:rPr>
        <w:t>ЭкоПроект</w:t>
      </w:r>
      <w:proofErr w:type="spellEnd"/>
      <w:r w:rsidRPr="00D06415">
        <w:rPr>
          <w:rFonts w:ascii="Times New Roman" w:hAnsi="Times New Roman" w:cs="Times New Roman"/>
          <w:sz w:val="24"/>
        </w:rPr>
        <w:t>"»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.Методические рекомендации МР 2.2.4.01-09 «Оценка эффективности оздоровления детей и подростков в летних оздоровительных учреждениях»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D06415">
        <w:rPr>
          <w:rFonts w:ascii="Times New Roman" w:hAnsi="Times New Roman" w:cs="Times New Roman"/>
          <w:sz w:val="24"/>
        </w:rPr>
        <w:t xml:space="preserve">6.Письмо </w:t>
      </w:r>
      <w:proofErr w:type="spellStart"/>
      <w:r w:rsidRPr="00D06415">
        <w:rPr>
          <w:rFonts w:ascii="Times New Roman" w:hAnsi="Times New Roman" w:cs="Times New Roman"/>
          <w:sz w:val="24"/>
        </w:rPr>
        <w:t>Минобрнауки</w:t>
      </w:r>
      <w:proofErr w:type="spellEnd"/>
      <w:r w:rsidRPr="00D06415">
        <w:rPr>
          <w:rFonts w:ascii="Times New Roman" w:hAnsi="Times New Roman" w:cs="Times New Roman"/>
          <w:sz w:val="24"/>
        </w:rPr>
        <w:t xml:space="preserve"> России от 26.10.2012 N 09-260 "О Методических рекомендациях" (вместе с</w:t>
      </w:r>
      <w:proofErr w:type="gramEnd"/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D06415">
        <w:rPr>
          <w:rFonts w:ascii="Times New Roman" w:hAnsi="Times New Roman" w:cs="Times New Roman"/>
          <w:sz w:val="24"/>
        </w:rPr>
        <w:t>"Методическими рекомендациями по организации отдыха и оздоровления детей (в части создания авторских программ работы педагогических кадров)")</w:t>
      </w:r>
      <w:proofErr w:type="gramEnd"/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7.СанПиН 2.4.2.2842-11 «Санитарно-эпидемиологические требования к устройству, содержанию и организации работы лагерей труда и отдыха для подростков».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8. Сысоева «Организация летнего отдыха детей».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9. Шмаков С. А. Игры-шутки, игры-минутки. М., 2009г.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10.Интернет-ресурсы: http//festival.1september.ru</w:t>
      </w:r>
    </w:p>
    <w:p w:rsidR="00D06415" w:rsidRPr="00D06415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11. Сайт БЦВР: http://bcvr.ru/5147/5367/5455/</w:t>
      </w:r>
    </w:p>
    <w:p w:rsidR="00D06415" w:rsidRPr="00690C47" w:rsidRDefault="00D06415" w:rsidP="00D06415">
      <w:pPr>
        <w:spacing w:after="0"/>
        <w:rPr>
          <w:rFonts w:ascii="Times New Roman" w:hAnsi="Times New Roman" w:cs="Times New Roman"/>
          <w:sz w:val="24"/>
        </w:rPr>
      </w:pPr>
      <w:r w:rsidRPr="00D06415">
        <w:rPr>
          <w:rFonts w:ascii="Times New Roman" w:hAnsi="Times New Roman" w:cs="Times New Roman"/>
          <w:sz w:val="24"/>
        </w:rPr>
        <w:t>12. Сайт: https://pandia.ru/text/79/100/59262.php</w:t>
      </w:r>
    </w:p>
    <w:sectPr w:rsidR="00D06415" w:rsidRPr="00690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9FB"/>
    <w:rsid w:val="00061BCA"/>
    <w:rsid w:val="00690C47"/>
    <w:rsid w:val="008049FB"/>
    <w:rsid w:val="008B4E95"/>
    <w:rsid w:val="00AE75EB"/>
    <w:rsid w:val="00C2444E"/>
    <w:rsid w:val="00C92E73"/>
    <w:rsid w:val="00D0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69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690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0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1148</Words>
  <Characters>6549</Characters>
  <Application>Microsoft Office Word</Application>
  <DocSecurity>0</DocSecurity>
  <Lines>54</Lines>
  <Paragraphs>15</Paragraphs>
  <ScaleCrop>false</ScaleCrop>
  <Company/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13</cp:revision>
  <dcterms:created xsi:type="dcterms:W3CDTF">2026-06-09T08:24:00Z</dcterms:created>
  <dcterms:modified xsi:type="dcterms:W3CDTF">2026-06-10T08:20:00Z</dcterms:modified>
</cp:coreProperties>
</file>